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1C4" w:rsidRPr="009041C4" w:rsidRDefault="009041C4" w:rsidP="009041C4">
      <w:pPr>
        <w:shd w:val="clear" w:color="auto" w:fill="FFFFFF"/>
        <w:spacing w:before="100" w:beforeAutospacing="1" w:after="100" w:afterAutospacing="1"/>
        <w:rPr>
          <w:rFonts w:ascii="Georgia" w:eastAsia="Times New Roman" w:hAnsi="Georgia" w:cs="Times New Roman"/>
          <w:color w:val="333333"/>
          <w:sz w:val="24"/>
          <w:szCs w:val="24"/>
        </w:rPr>
      </w:pPr>
      <w:r w:rsidRPr="009041C4">
        <w:rPr>
          <w:rFonts w:ascii="Georgia" w:eastAsia="Times New Roman" w:hAnsi="Georgia" w:cs="Times New Roman"/>
          <w:noProof/>
          <w:color w:val="333333"/>
          <w:sz w:val="24"/>
          <w:szCs w:val="24"/>
        </w:rPr>
        <w:drawing>
          <wp:anchor distT="0" distB="0" distL="114300" distR="114300" simplePos="0" relativeHeight="251660288" behindDoc="0" locked="0" layoutInCell="1" allowOverlap="1">
            <wp:simplePos x="0" y="0"/>
            <wp:positionH relativeFrom="column">
              <wp:posOffset>-66675</wp:posOffset>
            </wp:positionH>
            <wp:positionV relativeFrom="paragraph">
              <wp:posOffset>-733425</wp:posOffset>
            </wp:positionV>
            <wp:extent cx="4572000" cy="2571750"/>
            <wp:effectExtent l="0" t="0" r="0" b="0"/>
            <wp:wrapNone/>
            <wp:docPr id="2" name="Picture 2" descr="Examples of product labeling and plastic clam shell packa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amples of product labeling and plastic clam shell packagi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2571750"/>
                    </a:xfrm>
                    <a:prstGeom prst="rect">
                      <a:avLst/>
                    </a:prstGeom>
                    <a:noFill/>
                    <a:ln>
                      <a:noFill/>
                    </a:ln>
                  </pic:spPr>
                </pic:pic>
              </a:graphicData>
            </a:graphic>
          </wp:anchor>
        </w:drawing>
      </w:r>
    </w:p>
    <w:p w:rsidR="009041C4" w:rsidRPr="009041C4" w:rsidRDefault="009041C4" w:rsidP="009041C4">
      <w:pPr>
        <w:shd w:val="clear" w:color="auto" w:fill="FFFFFF"/>
        <w:spacing w:before="100" w:beforeAutospacing="1"/>
        <w:rPr>
          <w:rFonts w:ascii="Georgia" w:eastAsia="Times New Roman" w:hAnsi="Georgia" w:cs="Times New Roman"/>
          <w:color w:val="333333"/>
          <w:sz w:val="24"/>
          <w:szCs w:val="24"/>
        </w:rPr>
      </w:pPr>
    </w:p>
    <w:p w:rsidR="009041C4" w:rsidRPr="009041C4" w:rsidRDefault="009041C4" w:rsidP="009041C4">
      <w:pPr>
        <w:shd w:val="clear" w:color="auto" w:fill="FFFFFF"/>
        <w:spacing w:before="100" w:beforeAutospacing="1"/>
        <w:rPr>
          <w:rFonts w:ascii="Georgia" w:eastAsia="Times New Roman" w:hAnsi="Georgia" w:cs="Times New Roman"/>
          <w:color w:val="333333"/>
          <w:sz w:val="24"/>
          <w:szCs w:val="24"/>
        </w:rPr>
      </w:pPr>
    </w:p>
    <w:p w:rsidR="009041C4" w:rsidRDefault="009041C4" w:rsidP="009041C4">
      <w:pPr>
        <w:pStyle w:val="Heading1"/>
        <w:shd w:val="clear" w:color="auto" w:fill="FFFFFF"/>
        <w:spacing w:before="0" w:after="225"/>
        <w:jc w:val="center"/>
        <w:rPr>
          <w:rFonts w:ascii="Helvetica" w:hAnsi="Helvetica" w:cs="Helvetica"/>
          <w:color w:val="333333"/>
        </w:rPr>
      </w:pPr>
      <w:r w:rsidRPr="009041C4">
        <w:rPr>
          <w:rFonts w:ascii="Georgia" w:eastAsia="Times New Roman" w:hAnsi="Georgia" w:cs="Times New Roman"/>
          <w:noProof/>
          <w:color w:val="333333"/>
          <w:sz w:val="24"/>
          <w:szCs w:val="24"/>
        </w:rPr>
        <w:drawing>
          <wp:anchor distT="0" distB="0" distL="114300" distR="114300" simplePos="0" relativeHeight="251661312" behindDoc="0" locked="0" layoutInCell="1" allowOverlap="1">
            <wp:simplePos x="0" y="0"/>
            <wp:positionH relativeFrom="column">
              <wp:posOffset>-66675</wp:posOffset>
            </wp:positionH>
            <wp:positionV relativeFrom="paragraph">
              <wp:posOffset>363220</wp:posOffset>
            </wp:positionV>
            <wp:extent cx="3971925" cy="2234208"/>
            <wp:effectExtent l="0" t="0" r="0" b="0"/>
            <wp:wrapNone/>
            <wp:docPr id="1" name="Picture 1" descr="Examples of product labeling and plastic clam shell packa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xamples of product labeling and plastic clam shell packagi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99221" cy="224956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041C4" w:rsidRDefault="009041C4" w:rsidP="009041C4">
      <w:pPr>
        <w:pStyle w:val="Heading1"/>
        <w:shd w:val="clear" w:color="auto" w:fill="FFFFFF"/>
        <w:spacing w:before="0" w:after="225"/>
        <w:jc w:val="center"/>
        <w:rPr>
          <w:rFonts w:ascii="Helvetica" w:hAnsi="Helvetica" w:cs="Helvetica"/>
          <w:color w:val="333333"/>
        </w:rPr>
      </w:pPr>
      <w:bookmarkStart w:id="0" w:name="_GoBack"/>
      <w:bookmarkEnd w:id="0"/>
    </w:p>
    <w:p w:rsidR="009041C4" w:rsidRDefault="009041C4" w:rsidP="009041C4"/>
    <w:p w:rsidR="009041C4" w:rsidRPr="009041C4" w:rsidRDefault="009041C4" w:rsidP="009041C4"/>
    <w:p w:rsidR="009041C4" w:rsidRDefault="009041C4" w:rsidP="009041C4">
      <w:pPr>
        <w:pStyle w:val="Heading1"/>
        <w:shd w:val="clear" w:color="auto" w:fill="FFFFFF"/>
        <w:spacing w:before="0" w:after="225"/>
        <w:jc w:val="center"/>
        <w:rPr>
          <w:rFonts w:ascii="Helvetica" w:hAnsi="Helvetica" w:cs="Helvetica"/>
          <w:color w:val="333333"/>
        </w:rPr>
      </w:pPr>
    </w:p>
    <w:p w:rsidR="009041C4" w:rsidRDefault="009041C4" w:rsidP="009041C4">
      <w:pPr>
        <w:pStyle w:val="Heading1"/>
        <w:shd w:val="clear" w:color="auto" w:fill="FFFFFF"/>
        <w:spacing w:before="0" w:after="225"/>
        <w:jc w:val="center"/>
        <w:rPr>
          <w:rFonts w:ascii="Helvetica" w:hAnsi="Helvetica" w:cs="Helvetica"/>
          <w:color w:val="333333"/>
        </w:rPr>
      </w:pPr>
    </w:p>
    <w:p w:rsidR="009041C4" w:rsidRDefault="009041C4" w:rsidP="009041C4">
      <w:pPr>
        <w:pStyle w:val="Heading1"/>
        <w:shd w:val="clear" w:color="auto" w:fill="FFFFFF"/>
        <w:spacing w:before="0" w:after="225"/>
        <w:jc w:val="center"/>
        <w:rPr>
          <w:rFonts w:ascii="Helvetica" w:hAnsi="Helvetica" w:cs="Helvetica"/>
          <w:color w:val="333333"/>
        </w:rPr>
      </w:pPr>
    </w:p>
    <w:p w:rsidR="009041C4" w:rsidRDefault="009041C4" w:rsidP="009041C4">
      <w:pPr>
        <w:pStyle w:val="Heading1"/>
        <w:shd w:val="clear" w:color="auto" w:fill="FFFFFF"/>
        <w:spacing w:before="0" w:after="225"/>
        <w:jc w:val="center"/>
        <w:rPr>
          <w:rFonts w:ascii="Helvetica" w:hAnsi="Helvetica" w:cs="Helvetica"/>
          <w:color w:val="333333"/>
        </w:rPr>
      </w:pPr>
    </w:p>
    <w:p w:rsidR="009041C4" w:rsidRDefault="009041C4" w:rsidP="009041C4">
      <w:pPr>
        <w:pStyle w:val="Heading1"/>
        <w:shd w:val="clear" w:color="auto" w:fill="FFFFFF"/>
        <w:spacing w:before="0" w:after="225"/>
        <w:jc w:val="center"/>
        <w:rPr>
          <w:rFonts w:ascii="Helvetica" w:hAnsi="Helvetica" w:cs="Helvetica"/>
          <w:color w:val="333333"/>
        </w:rPr>
      </w:pPr>
      <w:r w:rsidRPr="009041C4">
        <w:rPr>
          <w:rFonts w:ascii="Georgia" w:eastAsia="Times New Roman" w:hAnsi="Georgia" w:cs="Times New Roman"/>
          <w:noProof/>
          <w:color w:val="333333"/>
          <w:sz w:val="24"/>
          <w:szCs w:val="24"/>
        </w:rPr>
        <w:drawing>
          <wp:anchor distT="0" distB="0" distL="114300" distR="114300" simplePos="0" relativeHeight="251658240" behindDoc="0" locked="0" layoutInCell="1" allowOverlap="1">
            <wp:simplePos x="0" y="0"/>
            <wp:positionH relativeFrom="column">
              <wp:posOffset>-19050</wp:posOffset>
            </wp:positionH>
            <wp:positionV relativeFrom="paragraph">
              <wp:posOffset>75565</wp:posOffset>
            </wp:positionV>
            <wp:extent cx="4572000" cy="2571750"/>
            <wp:effectExtent l="0" t="0" r="0" b="0"/>
            <wp:wrapNone/>
            <wp:docPr id="3" name="Picture 3" descr="Examples of product labeling and plastic clam shell packa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mples of product labeling and plastic clam shell packagi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0" cy="2571750"/>
                    </a:xfrm>
                    <a:prstGeom prst="rect">
                      <a:avLst/>
                    </a:prstGeom>
                    <a:noFill/>
                    <a:ln>
                      <a:noFill/>
                    </a:ln>
                  </pic:spPr>
                </pic:pic>
              </a:graphicData>
            </a:graphic>
          </wp:anchor>
        </w:drawing>
      </w:r>
    </w:p>
    <w:p w:rsidR="009041C4" w:rsidRDefault="009041C4" w:rsidP="009041C4">
      <w:pPr>
        <w:pStyle w:val="Heading1"/>
        <w:shd w:val="clear" w:color="auto" w:fill="FFFFFF"/>
        <w:spacing w:before="0" w:after="225"/>
        <w:jc w:val="center"/>
        <w:rPr>
          <w:rFonts w:ascii="Helvetica" w:hAnsi="Helvetica" w:cs="Helvetica"/>
          <w:color w:val="333333"/>
        </w:rPr>
      </w:pPr>
    </w:p>
    <w:p w:rsidR="009041C4" w:rsidRDefault="009041C4" w:rsidP="009041C4">
      <w:pPr>
        <w:pStyle w:val="Heading1"/>
        <w:shd w:val="clear" w:color="auto" w:fill="FFFFFF"/>
        <w:spacing w:before="0" w:after="225"/>
        <w:jc w:val="center"/>
        <w:rPr>
          <w:rFonts w:ascii="Helvetica" w:hAnsi="Helvetica" w:cs="Helvetica"/>
          <w:color w:val="333333"/>
        </w:rPr>
      </w:pPr>
    </w:p>
    <w:p w:rsidR="009041C4" w:rsidRDefault="009041C4" w:rsidP="009041C4">
      <w:pPr>
        <w:pStyle w:val="Heading1"/>
        <w:shd w:val="clear" w:color="auto" w:fill="FFFFFF"/>
        <w:spacing w:before="0" w:after="225"/>
        <w:jc w:val="center"/>
        <w:rPr>
          <w:rFonts w:ascii="Helvetica" w:hAnsi="Helvetica" w:cs="Helvetica"/>
          <w:color w:val="333333"/>
        </w:rPr>
      </w:pPr>
    </w:p>
    <w:p w:rsidR="009041C4" w:rsidRDefault="009041C4" w:rsidP="009041C4">
      <w:pPr>
        <w:pStyle w:val="Heading1"/>
        <w:shd w:val="clear" w:color="auto" w:fill="FFFFFF"/>
        <w:spacing w:before="0" w:after="225"/>
        <w:jc w:val="center"/>
        <w:rPr>
          <w:rFonts w:ascii="Helvetica" w:hAnsi="Helvetica" w:cs="Helvetica"/>
          <w:color w:val="333333"/>
        </w:rPr>
      </w:pPr>
    </w:p>
    <w:p w:rsidR="009041C4" w:rsidRDefault="009041C4" w:rsidP="009041C4">
      <w:pPr>
        <w:pStyle w:val="Heading1"/>
        <w:shd w:val="clear" w:color="auto" w:fill="FFFFFF"/>
        <w:spacing w:before="0" w:after="225"/>
        <w:jc w:val="center"/>
        <w:rPr>
          <w:rFonts w:ascii="Helvetica" w:hAnsi="Helvetica" w:cs="Helvetica"/>
          <w:color w:val="333333"/>
        </w:rPr>
      </w:pPr>
    </w:p>
    <w:p w:rsidR="009041C4" w:rsidRDefault="009041C4" w:rsidP="009041C4">
      <w:pPr>
        <w:pStyle w:val="Heading1"/>
        <w:shd w:val="clear" w:color="auto" w:fill="FFFFFF"/>
        <w:spacing w:before="0" w:after="225"/>
        <w:rPr>
          <w:rFonts w:ascii="Helvetica" w:hAnsi="Helvetica" w:cs="Helvetica"/>
          <w:color w:val="333333"/>
        </w:rPr>
      </w:pPr>
    </w:p>
    <w:p w:rsidR="009041C4" w:rsidRPr="009041C4" w:rsidRDefault="009041C4" w:rsidP="009041C4">
      <w:pPr>
        <w:pStyle w:val="Heading1"/>
        <w:shd w:val="clear" w:color="auto" w:fill="FFFFFF"/>
        <w:spacing w:before="0" w:after="225"/>
        <w:jc w:val="center"/>
        <w:rPr>
          <w:rFonts w:ascii="Helvetica" w:hAnsi="Helvetica" w:cs="Helvetica"/>
          <w:color w:val="333333"/>
        </w:rPr>
      </w:pPr>
      <w:r>
        <w:rPr>
          <w:rFonts w:ascii="Helvetica" w:hAnsi="Helvetica" w:cs="Helvetica"/>
          <w:color w:val="333333"/>
        </w:rPr>
        <w:t>Supplier J.M. Smucker Co.’s Jif Recall Prompts Fresh Del Monte to Voluntarily Recall Select Ready-To-Eat Products Due to Potential Salmonella Contamination</w:t>
      </w:r>
    </w:p>
    <w:p w:rsidR="009041C4" w:rsidRDefault="009041C4" w:rsidP="009041C4">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9041C4" w:rsidRDefault="009041C4" w:rsidP="009041C4">
      <w:pPr>
        <w:numPr>
          <w:ilvl w:val="0"/>
          <w:numId w:val="1"/>
        </w:numPr>
        <w:spacing w:before="100" w:beforeAutospacing="1" w:after="100" w:afterAutospacing="1"/>
        <w:rPr>
          <w:rFonts w:ascii="Arial" w:hAnsi="Arial" w:cs="Arial"/>
        </w:rPr>
      </w:pPr>
      <w:r>
        <w:rPr>
          <w:rFonts w:ascii="Arial" w:hAnsi="Arial" w:cs="Arial"/>
          <w:sz w:val="27"/>
          <w:szCs w:val="27"/>
        </w:rPr>
        <w:t>This product was distributed nationwide.</w:t>
      </w:r>
    </w:p>
    <w:p w:rsidR="009041C4" w:rsidRDefault="009041C4" w:rsidP="009041C4">
      <w:pPr>
        <w:numPr>
          <w:ilvl w:val="0"/>
          <w:numId w:val="1"/>
        </w:numPr>
        <w:spacing w:before="100" w:beforeAutospacing="1" w:after="100" w:afterAutospacing="1"/>
        <w:rPr>
          <w:rFonts w:ascii="Arial" w:hAnsi="Arial" w:cs="Arial"/>
        </w:rPr>
      </w:pPr>
      <w:r>
        <w:rPr>
          <w:rFonts w:ascii="Arial" w:hAnsi="Arial" w:cs="Arial"/>
          <w:sz w:val="27"/>
          <w:szCs w:val="27"/>
        </w:rPr>
        <w:t>Direct link to recall: </w:t>
      </w:r>
      <w:hyperlink r:id="rId8" w:history="1">
        <w:r>
          <w:rPr>
            <w:rStyle w:val="Hyperlink"/>
            <w:rFonts w:ascii="Arial" w:hAnsi="Arial" w:cs="Arial"/>
            <w:sz w:val="27"/>
            <w:szCs w:val="27"/>
          </w:rPr>
          <w:t>https://www.fda.gov/safety/recalls-market-withdrawals-safety-alerts/supplier-jm-smucker-cos-jif-recall-prompts-fresh-del-monte-v</w:t>
        </w:r>
        <w:r>
          <w:rPr>
            <w:rStyle w:val="Hyperlink"/>
            <w:rFonts w:ascii="Arial" w:hAnsi="Arial" w:cs="Arial"/>
            <w:sz w:val="27"/>
            <w:szCs w:val="27"/>
          </w:rPr>
          <w:t>o</w:t>
        </w:r>
        <w:r>
          <w:rPr>
            <w:rStyle w:val="Hyperlink"/>
            <w:rFonts w:ascii="Arial" w:hAnsi="Arial" w:cs="Arial"/>
            <w:sz w:val="27"/>
            <w:szCs w:val="27"/>
          </w:rPr>
          <w:t>luntarily-recall-select-ready-eat</w:t>
        </w:r>
      </w:hyperlink>
    </w:p>
    <w:p w:rsidR="009041C4" w:rsidRDefault="009041C4" w:rsidP="009041C4">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sz w:val="27"/>
          <w:szCs w:val="27"/>
        </w:rPr>
        <w:lastRenderedPageBreak/>
        <w:t>Company Announcement</w:t>
      </w:r>
    </w:p>
    <w:p w:rsidR="009041C4" w:rsidRPr="009041C4" w:rsidRDefault="009041C4" w:rsidP="009041C4">
      <w:pPr>
        <w:pStyle w:val="NormalWeb"/>
        <w:rPr>
          <w:rFonts w:asciiTheme="minorHAnsi" w:hAnsiTheme="minorHAnsi" w:cstheme="minorHAnsi"/>
        </w:rPr>
      </w:pPr>
      <w:r w:rsidRPr="009041C4">
        <w:rPr>
          <w:rStyle w:val="Strong"/>
          <w:rFonts w:asciiTheme="minorHAnsi" w:hAnsiTheme="minorHAnsi" w:cstheme="minorHAnsi"/>
          <w:sz w:val="27"/>
          <w:szCs w:val="27"/>
        </w:rPr>
        <w:t>(Miami, FL – May 24, 2022)</w:t>
      </w:r>
      <w:r w:rsidRPr="009041C4">
        <w:rPr>
          <w:rFonts w:asciiTheme="minorHAnsi" w:hAnsiTheme="minorHAnsi" w:cstheme="minorHAnsi"/>
          <w:sz w:val="27"/>
          <w:szCs w:val="27"/>
        </w:rPr>
        <w:t> - J.M. Smucker Co.’s voluntary recall of select Jif</w:t>
      </w:r>
      <w:r w:rsidRPr="009041C4">
        <w:rPr>
          <w:rFonts w:asciiTheme="minorHAnsi" w:hAnsiTheme="minorHAnsi" w:cstheme="minorHAnsi"/>
          <w:sz w:val="27"/>
          <w:szCs w:val="27"/>
        </w:rPr>
        <w:sym w:font="Symbol" w:char="F0D2"/>
      </w:r>
      <w:r w:rsidRPr="009041C4">
        <w:rPr>
          <w:rFonts w:asciiTheme="minorHAnsi" w:hAnsiTheme="minorHAnsi" w:cstheme="minorHAnsi"/>
          <w:sz w:val="27"/>
          <w:szCs w:val="27"/>
        </w:rPr>
        <w:t xml:space="preserve"> products in the United States has prompted Fresh Del Monte to voluntarily recall fresh-cut fruit and vegetable products containing ready-to-eat Jif</w:t>
      </w:r>
      <w:r w:rsidRPr="009041C4">
        <w:rPr>
          <w:rFonts w:asciiTheme="minorHAnsi" w:hAnsiTheme="minorHAnsi" w:cstheme="minorHAnsi"/>
          <w:sz w:val="27"/>
          <w:szCs w:val="27"/>
        </w:rPr>
        <w:sym w:font="Symbol" w:char="F0D2"/>
      </w:r>
      <w:r w:rsidRPr="009041C4">
        <w:rPr>
          <w:rFonts w:asciiTheme="minorHAnsi" w:hAnsiTheme="minorHAnsi" w:cstheme="minorHAnsi"/>
          <w:sz w:val="27"/>
          <w:szCs w:val="27"/>
        </w:rPr>
        <w:t xml:space="preserve"> peanut butter dip due to the potential presence of </w:t>
      </w:r>
      <w:r w:rsidRPr="009041C4">
        <w:rPr>
          <w:rStyle w:val="Emphasis"/>
          <w:rFonts w:asciiTheme="minorHAnsi" w:hAnsiTheme="minorHAnsi" w:cstheme="minorHAnsi"/>
          <w:sz w:val="27"/>
          <w:szCs w:val="27"/>
        </w:rPr>
        <w:t>Salmonella</w:t>
      </w:r>
      <w:r w:rsidRPr="009041C4">
        <w:rPr>
          <w:rFonts w:asciiTheme="minorHAnsi" w:hAnsiTheme="minorHAnsi" w:cstheme="minorHAnsi"/>
          <w:sz w:val="27"/>
          <w:szCs w:val="27"/>
        </w:rPr>
        <w:t> contamination. In response and out of an abundance of caution, Fresh Del Monte is recalling the following products, which were sold to retailers nationwide: Del Monte Apples with Peanut Butter (5 ounce) Peanut Butter Snack Pack (4.25 ounce), Apples and Peanut Butter (6 ounce, and 5.5 ounce), and Sandwich with Peanut Butter Cup.</w:t>
      </w:r>
    </w:p>
    <w:p w:rsidR="009041C4" w:rsidRPr="009041C4" w:rsidRDefault="009041C4" w:rsidP="009041C4">
      <w:pPr>
        <w:pStyle w:val="NormalWeb"/>
        <w:rPr>
          <w:rFonts w:asciiTheme="minorHAnsi" w:hAnsiTheme="minorHAnsi" w:cstheme="minorHAnsi"/>
        </w:rPr>
      </w:pPr>
      <w:r w:rsidRPr="009041C4">
        <w:rPr>
          <w:rFonts w:asciiTheme="minorHAnsi" w:hAnsiTheme="minorHAnsi" w:cstheme="minorHAnsi"/>
          <w:sz w:val="27"/>
          <w:szCs w:val="27"/>
        </w:rPr>
        <w:t xml:space="preserve">This recall does not affect any other Fresh Del Monte portfolio items, which are completely safe, and not implicated as the source of this recall. The scope of this Fresh Del Monte recall is very limited as it relates to the company’s portfolio and only affects a few products containing J.M. </w:t>
      </w:r>
      <w:proofErr w:type="spellStart"/>
      <w:r w:rsidRPr="009041C4">
        <w:rPr>
          <w:rFonts w:asciiTheme="minorHAnsi" w:hAnsiTheme="minorHAnsi" w:cstheme="minorHAnsi"/>
          <w:sz w:val="27"/>
          <w:szCs w:val="27"/>
        </w:rPr>
        <w:t>Smuckers</w:t>
      </w:r>
      <w:proofErr w:type="spellEnd"/>
      <w:r w:rsidRPr="009041C4">
        <w:rPr>
          <w:rFonts w:asciiTheme="minorHAnsi" w:hAnsiTheme="minorHAnsi" w:cstheme="minorHAnsi"/>
          <w:sz w:val="27"/>
          <w:szCs w:val="27"/>
        </w:rPr>
        <w:t>’ Jif</w:t>
      </w:r>
      <w:r w:rsidRPr="009041C4">
        <w:rPr>
          <w:rFonts w:asciiTheme="minorHAnsi" w:hAnsiTheme="minorHAnsi" w:cstheme="minorHAnsi"/>
          <w:sz w:val="27"/>
          <w:szCs w:val="27"/>
        </w:rPr>
        <w:sym w:font="Symbol" w:char="F0D2"/>
      </w:r>
      <w:r w:rsidRPr="009041C4">
        <w:rPr>
          <w:rFonts w:asciiTheme="minorHAnsi" w:hAnsiTheme="minorHAnsi" w:cstheme="minorHAnsi"/>
          <w:sz w:val="27"/>
          <w:szCs w:val="27"/>
        </w:rPr>
        <w:t xml:space="preserve"> peanut butter.</w:t>
      </w:r>
    </w:p>
    <w:p w:rsidR="009041C4" w:rsidRPr="009041C4" w:rsidRDefault="009041C4" w:rsidP="009041C4">
      <w:r w:rsidRPr="009041C4">
        <w:t>Recalled Product Information:</w:t>
      </w:r>
    </w:p>
    <w:tbl>
      <w:tblPr>
        <w:tblW w:w="10012"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186"/>
        <w:gridCol w:w="4722"/>
        <w:gridCol w:w="1690"/>
        <w:gridCol w:w="2414"/>
      </w:tblGrid>
      <w:tr w:rsidR="009041C4" w:rsidRPr="009041C4" w:rsidTr="009041C4">
        <w:trPr>
          <w:trHeight w:val="63"/>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pPr>
              <w:rPr>
                <w:b/>
                <w:bCs/>
              </w:rPr>
            </w:pPr>
            <w:r w:rsidRPr="009041C4">
              <w:rPr>
                <w:b/>
                <w:bCs/>
              </w:rPr>
              <w:t>Brand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pPr>
              <w:rPr>
                <w:b/>
                <w:bCs/>
              </w:rPr>
            </w:pPr>
            <w:r w:rsidRPr="009041C4">
              <w:rPr>
                <w:b/>
                <w:bCs/>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pPr>
              <w:rPr>
                <w:b/>
                <w:bCs/>
              </w:rPr>
            </w:pPr>
            <w:r w:rsidRPr="009041C4">
              <w:rPr>
                <w:b/>
                <w:bCs/>
              </w:rPr>
              <w:t>UPC code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pPr>
              <w:rPr>
                <w:b/>
                <w:bCs/>
              </w:rPr>
            </w:pPr>
            <w:r w:rsidRPr="009041C4">
              <w:rPr>
                <w:b/>
                <w:bCs/>
              </w:rPr>
              <w:t>Best If used by</w:t>
            </w:r>
          </w:p>
        </w:tc>
      </w:tr>
      <w:tr w:rsidR="009041C4" w:rsidRPr="009041C4" w:rsidTr="009041C4">
        <w:trPr>
          <w:trHeight w:val="63"/>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Del Monte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Apple with Peanut Butter, 5.5 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717524102393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5/24/2022- 5/30/2022</w:t>
            </w:r>
          </w:p>
        </w:tc>
      </w:tr>
      <w:tr w:rsidR="009041C4" w:rsidRPr="009041C4" w:rsidTr="009041C4">
        <w:trPr>
          <w:trHeight w:val="63"/>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Del Monte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Apples &amp; Peanut Butter dip, 6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717524720979</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5/24/2022 - 5/30/2022</w:t>
            </w:r>
          </w:p>
        </w:tc>
      </w:tr>
      <w:tr w:rsidR="009041C4" w:rsidRPr="009041C4" w:rsidTr="009041C4">
        <w:trPr>
          <w:trHeight w:val="63"/>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Del Monte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Peanut Butter Snack Pack, 4.25 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717524784698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5/26/2022 - 05/29/2022</w:t>
            </w:r>
          </w:p>
        </w:tc>
      </w:tr>
      <w:tr w:rsidR="009041C4" w:rsidRPr="009041C4" w:rsidTr="009041C4">
        <w:trPr>
          <w:trHeight w:val="63"/>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Del Monte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PB &amp; J SANDWICH (Peanut Butter and Jelly), 6.4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717524770806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5/24/2022 -5/28/2022</w:t>
            </w:r>
          </w:p>
        </w:tc>
      </w:tr>
      <w:tr w:rsidR="009041C4" w:rsidRPr="009041C4" w:rsidTr="009041C4">
        <w:trPr>
          <w:trHeight w:val="59"/>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Del Monte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Apple, Pretzel, Peanut Butter Snack Pack, 4.25 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717524655011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5/24/2022 -5/29/2022</w:t>
            </w:r>
          </w:p>
        </w:tc>
      </w:tr>
      <w:tr w:rsidR="009041C4" w:rsidRPr="009041C4" w:rsidTr="009041C4">
        <w:trPr>
          <w:trHeight w:val="63"/>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7-Eleven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Peanut Butter Snack Pack, 4.25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052548683146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5/24/2022 - 5/26/2022</w:t>
            </w:r>
          </w:p>
        </w:tc>
      </w:tr>
      <w:tr w:rsidR="009041C4" w:rsidRPr="009041C4" w:rsidTr="009041C4">
        <w:trPr>
          <w:trHeight w:val="63"/>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7-Eleven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Celery with Peanut Butter, 4.5 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052548682712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5/24/2022 -05/25/2022</w:t>
            </w:r>
          </w:p>
        </w:tc>
      </w:tr>
      <w:tr w:rsidR="009041C4" w:rsidRPr="009041C4" w:rsidTr="009041C4">
        <w:trPr>
          <w:trHeight w:val="63"/>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7-Eleven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Peanut Butter Snack Pack, 4.25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52548683146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5/24/2022- 5/26/2022</w:t>
            </w:r>
          </w:p>
        </w:tc>
      </w:tr>
      <w:tr w:rsidR="009041C4" w:rsidRPr="009041C4" w:rsidTr="009041C4">
        <w:trPr>
          <w:trHeight w:val="63"/>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Circle-K</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Apple Pretzel Peanut Butter Snack Pack, 4.25 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717524716309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041C4" w:rsidRPr="009041C4" w:rsidRDefault="009041C4" w:rsidP="009041C4">
            <w:r w:rsidRPr="009041C4">
              <w:t>5/24/2022 -5/30/2022</w:t>
            </w:r>
          </w:p>
        </w:tc>
      </w:tr>
      <w:tr w:rsidR="009041C4" w:rsidRPr="009041C4" w:rsidTr="009041C4">
        <w:trPr>
          <w:trHeight w:val="63"/>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Get Go</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Apples with Peanut Butter Dip, 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0030034937706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041C4" w:rsidRPr="009041C4" w:rsidRDefault="009041C4" w:rsidP="009041C4">
            <w:r w:rsidRPr="009041C4">
              <w:t>5/26/2022- 5/29/2022</w:t>
            </w:r>
          </w:p>
        </w:tc>
      </w:tr>
    </w:tbl>
    <w:p w:rsidR="00CE3D0F" w:rsidRDefault="00CE3D0F"/>
    <w:sectPr w:rsidR="00CE3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4DCD"/>
    <w:multiLevelType w:val="multilevel"/>
    <w:tmpl w:val="D86C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FB2B98"/>
    <w:multiLevelType w:val="multilevel"/>
    <w:tmpl w:val="4E48A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1C4"/>
    <w:rsid w:val="009041C4"/>
    <w:rsid w:val="00CE3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5114A"/>
  <w15:chartTrackingRefBased/>
  <w15:docId w15:val="{74F20200-4C81-4B14-8A40-A7B5D272C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41C4"/>
    <w:pPr>
      <w:spacing w:after="0" w:line="240" w:lineRule="auto"/>
    </w:pPr>
    <w:rPr>
      <w:rFonts w:ascii="Calibri" w:hAnsi="Calibri" w:cs="Calibri"/>
    </w:rPr>
  </w:style>
  <w:style w:type="paragraph" w:styleId="Heading1">
    <w:name w:val="heading 1"/>
    <w:basedOn w:val="Normal"/>
    <w:next w:val="Normal"/>
    <w:link w:val="Heading1Char"/>
    <w:uiPriority w:val="9"/>
    <w:qFormat/>
    <w:rsid w:val="009041C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semiHidden/>
    <w:unhideWhenUsed/>
    <w:qFormat/>
    <w:rsid w:val="009041C4"/>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041C4"/>
    <w:rPr>
      <w:rFonts w:ascii="Calibri" w:eastAsia="Times New Roman" w:hAnsi="Calibri" w:cs="Calibri"/>
      <w:b/>
      <w:bCs/>
      <w:sz w:val="36"/>
      <w:szCs w:val="36"/>
    </w:rPr>
  </w:style>
  <w:style w:type="character" w:styleId="Hyperlink">
    <w:name w:val="Hyperlink"/>
    <w:basedOn w:val="DefaultParagraphFont"/>
    <w:uiPriority w:val="99"/>
    <w:semiHidden/>
    <w:unhideWhenUsed/>
    <w:rsid w:val="009041C4"/>
    <w:rPr>
      <w:color w:val="0000FF"/>
      <w:u w:val="single"/>
    </w:rPr>
  </w:style>
  <w:style w:type="paragraph" w:styleId="NormalWeb">
    <w:name w:val="Normal (Web)"/>
    <w:basedOn w:val="Normal"/>
    <w:uiPriority w:val="99"/>
    <w:semiHidden/>
    <w:unhideWhenUsed/>
    <w:rsid w:val="009041C4"/>
    <w:pPr>
      <w:spacing w:before="100" w:beforeAutospacing="1" w:after="100" w:afterAutospacing="1"/>
    </w:pPr>
  </w:style>
  <w:style w:type="character" w:styleId="Strong">
    <w:name w:val="Strong"/>
    <w:basedOn w:val="DefaultParagraphFont"/>
    <w:uiPriority w:val="22"/>
    <w:qFormat/>
    <w:rsid w:val="009041C4"/>
    <w:rPr>
      <w:b/>
      <w:bCs/>
    </w:rPr>
  </w:style>
  <w:style w:type="character" w:styleId="Emphasis">
    <w:name w:val="Emphasis"/>
    <w:basedOn w:val="DefaultParagraphFont"/>
    <w:uiPriority w:val="20"/>
    <w:qFormat/>
    <w:rsid w:val="009041C4"/>
    <w:rPr>
      <w:i/>
      <w:iCs/>
    </w:rPr>
  </w:style>
  <w:style w:type="character" w:styleId="FollowedHyperlink">
    <w:name w:val="FollowedHyperlink"/>
    <w:basedOn w:val="DefaultParagraphFont"/>
    <w:uiPriority w:val="99"/>
    <w:semiHidden/>
    <w:unhideWhenUsed/>
    <w:rsid w:val="009041C4"/>
    <w:rPr>
      <w:color w:val="954F72" w:themeColor="followedHyperlink"/>
      <w:u w:val="single"/>
    </w:rPr>
  </w:style>
  <w:style w:type="character" w:customStyle="1" w:styleId="Heading1Char">
    <w:name w:val="Heading 1 Char"/>
    <w:basedOn w:val="DefaultParagraphFont"/>
    <w:link w:val="Heading1"/>
    <w:uiPriority w:val="9"/>
    <w:rsid w:val="009041C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52263">
      <w:bodyDiv w:val="1"/>
      <w:marLeft w:val="0"/>
      <w:marRight w:val="0"/>
      <w:marTop w:val="0"/>
      <w:marBottom w:val="0"/>
      <w:divBdr>
        <w:top w:val="none" w:sz="0" w:space="0" w:color="auto"/>
        <w:left w:val="none" w:sz="0" w:space="0" w:color="auto"/>
        <w:bottom w:val="none" w:sz="0" w:space="0" w:color="auto"/>
        <w:right w:val="none" w:sz="0" w:space="0" w:color="auto"/>
      </w:divBdr>
    </w:div>
    <w:div w:id="785079537">
      <w:bodyDiv w:val="1"/>
      <w:marLeft w:val="0"/>
      <w:marRight w:val="0"/>
      <w:marTop w:val="0"/>
      <w:marBottom w:val="0"/>
      <w:divBdr>
        <w:top w:val="none" w:sz="0" w:space="0" w:color="auto"/>
        <w:left w:val="none" w:sz="0" w:space="0" w:color="auto"/>
        <w:bottom w:val="none" w:sz="0" w:space="0" w:color="auto"/>
        <w:right w:val="none" w:sz="0" w:space="0" w:color="auto"/>
      </w:divBdr>
      <w:divsChild>
        <w:div w:id="597174658">
          <w:marLeft w:val="0"/>
          <w:marRight w:val="0"/>
          <w:marTop w:val="0"/>
          <w:marBottom w:val="0"/>
          <w:divBdr>
            <w:top w:val="none" w:sz="0" w:space="0" w:color="auto"/>
            <w:left w:val="none" w:sz="0" w:space="0" w:color="auto"/>
            <w:bottom w:val="none" w:sz="0" w:space="0" w:color="auto"/>
            <w:right w:val="none" w:sz="0" w:space="0" w:color="auto"/>
          </w:divBdr>
          <w:divsChild>
            <w:div w:id="812528975">
              <w:marLeft w:val="0"/>
              <w:marRight w:val="0"/>
              <w:marTop w:val="0"/>
              <w:marBottom w:val="0"/>
              <w:divBdr>
                <w:top w:val="none" w:sz="0" w:space="0" w:color="auto"/>
                <w:left w:val="none" w:sz="0" w:space="0" w:color="auto"/>
                <w:bottom w:val="none" w:sz="0" w:space="0" w:color="auto"/>
                <w:right w:val="none" w:sz="0" w:space="0" w:color="auto"/>
              </w:divBdr>
            </w:div>
          </w:divsChild>
        </w:div>
        <w:div w:id="579021042">
          <w:marLeft w:val="0"/>
          <w:marRight w:val="0"/>
          <w:marTop w:val="0"/>
          <w:marBottom w:val="0"/>
          <w:divBdr>
            <w:top w:val="none" w:sz="0" w:space="0" w:color="auto"/>
            <w:left w:val="none" w:sz="0" w:space="0" w:color="auto"/>
            <w:bottom w:val="none" w:sz="0" w:space="0" w:color="auto"/>
            <w:right w:val="none" w:sz="0" w:space="0" w:color="auto"/>
          </w:divBdr>
          <w:divsChild>
            <w:div w:id="1742672775">
              <w:marLeft w:val="0"/>
              <w:marRight w:val="0"/>
              <w:marTop w:val="0"/>
              <w:marBottom w:val="0"/>
              <w:divBdr>
                <w:top w:val="none" w:sz="0" w:space="0" w:color="auto"/>
                <w:left w:val="none" w:sz="0" w:space="0" w:color="auto"/>
                <w:bottom w:val="none" w:sz="0" w:space="0" w:color="auto"/>
                <w:right w:val="none" w:sz="0" w:space="0" w:color="auto"/>
              </w:divBdr>
            </w:div>
          </w:divsChild>
        </w:div>
        <w:div w:id="703560680">
          <w:marLeft w:val="0"/>
          <w:marRight w:val="0"/>
          <w:marTop w:val="0"/>
          <w:marBottom w:val="0"/>
          <w:divBdr>
            <w:top w:val="none" w:sz="0" w:space="0" w:color="auto"/>
            <w:left w:val="none" w:sz="0" w:space="0" w:color="auto"/>
            <w:bottom w:val="none" w:sz="0" w:space="0" w:color="auto"/>
            <w:right w:val="none" w:sz="0" w:space="0" w:color="auto"/>
          </w:divBdr>
          <w:divsChild>
            <w:div w:id="136540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935634">
      <w:bodyDiv w:val="1"/>
      <w:marLeft w:val="0"/>
      <w:marRight w:val="0"/>
      <w:marTop w:val="0"/>
      <w:marBottom w:val="0"/>
      <w:divBdr>
        <w:top w:val="none" w:sz="0" w:space="0" w:color="auto"/>
        <w:left w:val="none" w:sz="0" w:space="0" w:color="auto"/>
        <w:bottom w:val="none" w:sz="0" w:space="0" w:color="auto"/>
        <w:right w:val="none" w:sz="0" w:space="0" w:color="auto"/>
      </w:divBdr>
    </w:div>
    <w:div w:id="1779980008">
      <w:bodyDiv w:val="1"/>
      <w:marLeft w:val="0"/>
      <w:marRight w:val="0"/>
      <w:marTop w:val="0"/>
      <w:marBottom w:val="0"/>
      <w:divBdr>
        <w:top w:val="none" w:sz="0" w:space="0" w:color="auto"/>
        <w:left w:val="none" w:sz="0" w:space="0" w:color="auto"/>
        <w:bottom w:val="none" w:sz="0" w:space="0" w:color="auto"/>
        <w:right w:val="none" w:sz="0" w:space="0" w:color="auto"/>
      </w:divBdr>
      <w:divsChild>
        <w:div w:id="802385357">
          <w:marLeft w:val="0"/>
          <w:marRight w:val="0"/>
          <w:marTop w:val="0"/>
          <w:marBottom w:val="0"/>
          <w:divBdr>
            <w:top w:val="none" w:sz="0" w:space="0" w:color="auto"/>
            <w:left w:val="none" w:sz="0" w:space="0" w:color="auto"/>
            <w:bottom w:val="none" w:sz="0" w:space="0" w:color="auto"/>
            <w:right w:val="none" w:sz="0" w:space="0" w:color="auto"/>
          </w:divBdr>
          <w:divsChild>
            <w:div w:id="139330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supplier-jm-smucker-cos-jif-recall-prompts-fresh-del-monte-voluntarily-recall-select-ready-eat"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2AAEA5-22B8-432A-913E-1ED78892CC30}"/>
</file>

<file path=customXml/itemProps2.xml><?xml version="1.0" encoding="utf-8"?>
<ds:datastoreItem xmlns:ds="http://schemas.openxmlformats.org/officeDocument/2006/customXml" ds:itemID="{56A2DB48-B04B-4995-B2AA-A43971662C13}"/>
</file>

<file path=customXml/itemProps3.xml><?xml version="1.0" encoding="utf-8"?>
<ds:datastoreItem xmlns:ds="http://schemas.openxmlformats.org/officeDocument/2006/customXml" ds:itemID="{9F3A6D8F-CF86-4C42-A2CA-1518E175FC8C}"/>
</file>

<file path=docProps/app.xml><?xml version="1.0" encoding="utf-8"?>
<Properties xmlns="http://schemas.openxmlformats.org/officeDocument/2006/extended-properties" xmlns:vt="http://schemas.openxmlformats.org/officeDocument/2006/docPropsVTypes">
  <Template>Normal</Template>
  <TotalTime>5</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2022-05-26T21:04:00Z</dcterms:created>
  <dcterms:modified xsi:type="dcterms:W3CDTF">2022-05-26T21:09:00Z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